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31"/>
        <w:tblW w:w="5000" w:type="pct"/>
        <w:tblCellSpacing w:w="0" w:type="dxa"/>
        <w:tblCellMar>
          <w:left w:w="0" w:type="dxa"/>
          <w:right w:w="0" w:type="dxa"/>
        </w:tblCellMar>
        <w:tblLook w:val="04A0" w:firstRow="1" w:lastRow="0" w:firstColumn="1" w:lastColumn="0" w:noHBand="0" w:noVBand="1"/>
      </w:tblPr>
      <w:tblGrid>
        <w:gridCol w:w="5926"/>
        <w:gridCol w:w="3434"/>
      </w:tblGrid>
      <w:tr w:rsidR="00AD618F" w:rsidRPr="00AD618F" w:rsidTr="00AD618F">
        <w:trPr>
          <w:tblCellSpacing w:w="0" w:type="dxa"/>
        </w:trPr>
        <w:tc>
          <w:tcPr>
            <w:tcW w:w="0" w:type="auto"/>
            <w:vAlign w:val="center"/>
            <w:hideMark/>
          </w:tcPr>
          <w:p w:rsidR="00AD618F" w:rsidRPr="00AD618F" w:rsidRDefault="00AD618F" w:rsidP="00AD618F">
            <w:pPr>
              <w:spacing w:after="0" w:line="240" w:lineRule="auto"/>
              <w:rPr>
                <w:rFonts w:ascii="Arial" w:eastAsia="Times New Roman" w:hAnsi="Arial" w:cs="Arial"/>
                <w:sz w:val="20"/>
                <w:szCs w:val="20"/>
              </w:rPr>
            </w:pPr>
            <w:r w:rsidRPr="00AD618F">
              <w:rPr>
                <w:rFonts w:ascii="Arial" w:eastAsia="Times New Roman" w:hAnsi="Arial" w:cs="Arial"/>
                <w:b/>
                <w:bCs/>
                <w:sz w:val="20"/>
                <w:szCs w:val="20"/>
              </w:rPr>
              <w:t xml:space="preserve">Judy </w:t>
            </w:r>
            <w:proofErr w:type="spellStart"/>
            <w:r w:rsidRPr="00AD618F">
              <w:rPr>
                <w:rFonts w:ascii="Arial" w:eastAsia="Times New Roman" w:hAnsi="Arial" w:cs="Arial"/>
                <w:b/>
                <w:bCs/>
                <w:sz w:val="20"/>
                <w:szCs w:val="20"/>
              </w:rPr>
              <w:t>Scotchmoor</w:t>
            </w:r>
            <w:proofErr w:type="spellEnd"/>
            <w:r w:rsidRPr="00AD618F">
              <w:rPr>
                <w:rFonts w:ascii="Arial" w:eastAsia="Times New Roman" w:hAnsi="Arial" w:cs="Arial"/>
                <w:b/>
                <w:bCs/>
                <w:sz w:val="20"/>
                <w:szCs w:val="20"/>
              </w:rPr>
              <w:t xml:space="preserve"> &lt;jscotch@berkeley.edu&gt;</w:t>
            </w:r>
          </w:p>
        </w:tc>
        <w:tc>
          <w:tcPr>
            <w:tcW w:w="0" w:type="auto"/>
            <w:vAlign w:val="center"/>
            <w:hideMark/>
          </w:tcPr>
          <w:p w:rsidR="00AD618F" w:rsidRPr="00AD618F" w:rsidRDefault="00AD618F" w:rsidP="00AD618F">
            <w:pPr>
              <w:spacing w:after="0" w:line="240" w:lineRule="auto"/>
              <w:jc w:val="right"/>
              <w:rPr>
                <w:rFonts w:ascii="Arial" w:eastAsia="Times New Roman" w:hAnsi="Arial" w:cs="Arial"/>
                <w:sz w:val="20"/>
                <w:szCs w:val="20"/>
              </w:rPr>
            </w:pPr>
            <w:r w:rsidRPr="00AD618F">
              <w:rPr>
                <w:rFonts w:ascii="Arial" w:eastAsia="Times New Roman" w:hAnsi="Arial" w:cs="Arial"/>
                <w:b/>
                <w:bCs/>
                <w:sz w:val="20"/>
                <w:szCs w:val="20"/>
              </w:rPr>
              <w:t>Sun, Feb 5, 2012 at 4:26 PM</w:t>
            </w:r>
          </w:p>
        </w:tc>
      </w:tr>
      <w:tr w:rsidR="00AD618F" w:rsidRPr="00AD618F" w:rsidTr="00AD618F">
        <w:trPr>
          <w:tblCellSpacing w:w="0" w:type="dxa"/>
        </w:trPr>
        <w:tc>
          <w:tcPr>
            <w:tcW w:w="0" w:type="auto"/>
            <w:gridSpan w:val="2"/>
            <w:vAlign w:val="center"/>
            <w:hideMark/>
          </w:tcPr>
          <w:p w:rsidR="00AD618F" w:rsidRPr="00AD618F" w:rsidRDefault="00AD618F" w:rsidP="00AD618F">
            <w:pPr>
              <w:spacing w:after="0" w:line="240" w:lineRule="auto"/>
              <w:rPr>
                <w:rFonts w:ascii="Arial" w:eastAsia="Times New Roman" w:hAnsi="Arial" w:cs="Arial"/>
                <w:sz w:val="20"/>
                <w:szCs w:val="20"/>
              </w:rPr>
            </w:pPr>
            <w:r w:rsidRPr="00AD618F">
              <w:rPr>
                <w:rFonts w:ascii="Arial" w:eastAsia="Times New Roman" w:hAnsi="Arial" w:cs="Arial"/>
                <w:sz w:val="20"/>
                <w:szCs w:val="20"/>
              </w:rPr>
              <w:t>To: Sharon Green &lt;sgreen@caldwellschools.com&gt;</w:t>
            </w:r>
          </w:p>
        </w:tc>
      </w:tr>
      <w:tr w:rsidR="00AD618F" w:rsidRPr="00AD618F" w:rsidTr="00AD618F">
        <w:trPr>
          <w:tblCellSpacing w:w="0" w:type="dxa"/>
        </w:trPr>
        <w:tc>
          <w:tcPr>
            <w:tcW w:w="0" w:type="auto"/>
            <w:gridSpan w:val="2"/>
            <w:vAlign w:val="center"/>
            <w:hideMark/>
          </w:tcPr>
          <w:tbl>
            <w:tblPr>
              <w:tblpPr w:leftFromText="180" w:rightFromText="180" w:horzAnchor="margin" w:tblpY="564"/>
              <w:tblOverlap w:val="never"/>
              <w:tblW w:w="5000" w:type="pct"/>
              <w:tblCellSpacing w:w="0" w:type="dxa"/>
              <w:tblCellMar>
                <w:top w:w="180" w:type="dxa"/>
                <w:left w:w="180" w:type="dxa"/>
                <w:bottom w:w="180" w:type="dxa"/>
                <w:right w:w="180" w:type="dxa"/>
              </w:tblCellMar>
              <w:tblLook w:val="04A0" w:firstRow="1" w:lastRow="0" w:firstColumn="1" w:lastColumn="0" w:noHBand="0" w:noVBand="1"/>
            </w:tblPr>
            <w:tblGrid>
              <w:gridCol w:w="9360"/>
            </w:tblGrid>
            <w:tr w:rsidR="00AD618F" w:rsidRPr="00AD618F" w:rsidTr="00AD618F">
              <w:trPr>
                <w:tblCellSpacing w:w="0" w:type="dxa"/>
              </w:trPr>
              <w:tc>
                <w:tcPr>
                  <w:tcW w:w="0" w:type="auto"/>
                  <w:vAlign w:val="center"/>
                  <w:hideMark/>
                </w:tcPr>
                <w:p w:rsidR="00AD618F" w:rsidRPr="00AD618F" w:rsidRDefault="00AD618F" w:rsidP="00AD618F">
                  <w:pPr>
                    <w:spacing w:after="0" w:line="240" w:lineRule="auto"/>
                    <w:rPr>
                      <w:rFonts w:ascii="Arial" w:eastAsia="Times New Roman" w:hAnsi="Arial" w:cs="Arial"/>
                      <w:color w:val="888888"/>
                      <w:sz w:val="20"/>
                      <w:szCs w:val="20"/>
                    </w:rPr>
                  </w:pPr>
                  <w:r w:rsidRPr="00AD618F">
                    <w:rPr>
                      <w:rFonts w:ascii="Arial" w:eastAsia="Times New Roman" w:hAnsi="Arial" w:cs="Arial"/>
                      <w:sz w:val="20"/>
                      <w:szCs w:val="20"/>
                    </w:rPr>
                    <w:t>Hi Sharon</w:t>
                  </w:r>
                  <w:proofErr w:type="gramStart"/>
                  <w:r w:rsidRPr="00AD618F">
                    <w:rPr>
                      <w:rFonts w:ascii="Arial" w:eastAsia="Times New Roman" w:hAnsi="Arial" w:cs="Arial"/>
                      <w:sz w:val="20"/>
                      <w:szCs w:val="20"/>
                    </w:rPr>
                    <w:t>,</w:t>
                  </w:r>
                  <w:proofErr w:type="gramEnd"/>
                  <w:r w:rsidRPr="00AD618F">
                    <w:rPr>
                      <w:rFonts w:ascii="Arial" w:eastAsia="Times New Roman" w:hAnsi="Arial" w:cs="Arial"/>
                      <w:sz w:val="20"/>
                      <w:szCs w:val="20"/>
                    </w:rPr>
                    <w:br/>
                  </w:r>
                  <w:r w:rsidRPr="00AD618F">
                    <w:rPr>
                      <w:rFonts w:ascii="Arial" w:eastAsia="Times New Roman" w:hAnsi="Arial" w:cs="Arial"/>
                      <w:sz w:val="20"/>
                      <w:szCs w:val="20"/>
                    </w:rPr>
                    <w:br/>
                    <w:t>You are welcome to use the material as you have indicated below.  As you are emphasizing that scientific ideas change with new evidence, you may also want to refer to our sister site:  Understanding Science - in particular</w:t>
                  </w:r>
                  <w:hyperlink r:id="rId5" w:tgtFrame="_blank" w:history="1">
                    <w:r w:rsidRPr="00AD618F">
                      <w:rPr>
                        <w:rFonts w:ascii="Arial" w:eastAsia="Times New Roman" w:hAnsi="Arial" w:cs="Arial"/>
                        <w:color w:val="0000CC"/>
                        <w:sz w:val="20"/>
                        <w:szCs w:val="20"/>
                        <w:u w:val="single"/>
                      </w:rPr>
                      <w:t>http://undsci.berkeley.edu/article/0_0_0/whatisscience_08</w:t>
                    </w:r>
                  </w:hyperlink>
                  <w:r w:rsidRPr="00AD618F">
                    <w:rPr>
                      <w:rFonts w:ascii="Arial" w:eastAsia="Times New Roman" w:hAnsi="Arial" w:cs="Arial"/>
                      <w:sz w:val="20"/>
                      <w:szCs w:val="20"/>
                    </w:rPr>
                    <w:br/>
                  </w:r>
                  <w:r w:rsidRPr="00AD618F">
                    <w:rPr>
                      <w:rFonts w:ascii="Arial" w:eastAsia="Times New Roman" w:hAnsi="Arial" w:cs="Arial"/>
                      <w:sz w:val="20"/>
                      <w:szCs w:val="20"/>
                    </w:rPr>
                    <w:br/>
                    <w:t>We would love to see your final lesson once it is complete!</w:t>
                  </w:r>
                  <w:r w:rsidRPr="00AD618F">
                    <w:rPr>
                      <w:rFonts w:ascii="Arial" w:eastAsia="Times New Roman" w:hAnsi="Arial" w:cs="Arial"/>
                      <w:sz w:val="20"/>
                      <w:szCs w:val="20"/>
                    </w:rPr>
                    <w:br/>
                  </w:r>
                  <w:r w:rsidRPr="00AD618F">
                    <w:rPr>
                      <w:rFonts w:ascii="Arial" w:eastAsia="Times New Roman" w:hAnsi="Arial" w:cs="Arial"/>
                      <w:sz w:val="20"/>
                      <w:szCs w:val="20"/>
                    </w:rPr>
                    <w:br/>
                    <w:t>All the best,</w:t>
                  </w:r>
                  <w:r w:rsidRPr="00AD618F">
                    <w:rPr>
                      <w:rFonts w:ascii="Arial" w:eastAsia="Times New Roman" w:hAnsi="Arial" w:cs="Arial"/>
                      <w:sz w:val="20"/>
                      <w:szCs w:val="20"/>
                    </w:rPr>
                    <w:br/>
                  </w:r>
                  <w:r w:rsidRPr="00AD618F">
                    <w:rPr>
                      <w:rFonts w:ascii="Arial" w:eastAsia="Times New Roman" w:hAnsi="Arial" w:cs="Arial"/>
                      <w:sz w:val="20"/>
                      <w:szCs w:val="20"/>
                    </w:rPr>
                    <w:br/>
                    <w:t>Judy</w:t>
                  </w:r>
                  <w:r w:rsidRPr="00AD618F">
                    <w:rPr>
                      <w:rFonts w:ascii="Arial" w:eastAsia="Times New Roman" w:hAnsi="Arial" w:cs="Arial"/>
                      <w:color w:val="888888"/>
                      <w:sz w:val="20"/>
                      <w:szCs w:val="20"/>
                    </w:rPr>
                    <w:br/>
                  </w:r>
                </w:p>
                <w:p w:rsidR="00AD618F" w:rsidRPr="00AD618F" w:rsidRDefault="00AD618F" w:rsidP="00AD6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88888"/>
                      <w:sz w:val="20"/>
                      <w:szCs w:val="20"/>
                    </w:rPr>
                  </w:pPr>
                  <w:r w:rsidRPr="00AD618F">
                    <w:rPr>
                      <w:rFonts w:ascii="Courier New" w:eastAsia="Times New Roman" w:hAnsi="Courier New" w:cs="Courier New"/>
                      <w:color w:val="888888"/>
                      <w:sz w:val="20"/>
                      <w:szCs w:val="20"/>
                    </w:rPr>
                    <w:t xml:space="preserve">Judy </w:t>
                  </w:r>
                  <w:proofErr w:type="spellStart"/>
                  <w:r w:rsidRPr="00AD618F">
                    <w:rPr>
                      <w:rFonts w:ascii="Courier New" w:eastAsia="Times New Roman" w:hAnsi="Courier New" w:cs="Courier New"/>
                      <w:color w:val="888888"/>
                      <w:sz w:val="20"/>
                      <w:szCs w:val="20"/>
                    </w:rPr>
                    <w:t>Scotchmoor</w:t>
                  </w:r>
                  <w:proofErr w:type="spellEnd"/>
                </w:p>
                <w:p w:rsidR="00AD618F" w:rsidRPr="00AD618F" w:rsidRDefault="00AD618F" w:rsidP="00AD6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88888"/>
                      <w:sz w:val="20"/>
                      <w:szCs w:val="20"/>
                    </w:rPr>
                  </w:pPr>
                  <w:r w:rsidRPr="00AD618F">
                    <w:rPr>
                      <w:rFonts w:ascii="Courier New" w:eastAsia="Times New Roman" w:hAnsi="Courier New" w:cs="Courier New"/>
                      <w:color w:val="888888"/>
                      <w:sz w:val="20"/>
                      <w:szCs w:val="20"/>
                    </w:rPr>
                    <w:t>UC Museum of Paleontology</w:t>
                  </w:r>
                </w:p>
                <w:p w:rsidR="00AD618F" w:rsidRPr="00AD618F" w:rsidRDefault="00AD618F" w:rsidP="00AD6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88888"/>
                      <w:sz w:val="20"/>
                      <w:szCs w:val="20"/>
                    </w:rPr>
                  </w:pPr>
                  <w:r w:rsidRPr="00AD618F">
                    <w:rPr>
                      <w:rFonts w:ascii="Courier New" w:eastAsia="Times New Roman" w:hAnsi="Courier New" w:cs="Courier New"/>
                      <w:color w:val="888888"/>
                      <w:sz w:val="20"/>
                      <w:szCs w:val="20"/>
                    </w:rPr>
                    <w:t xml:space="preserve">1101 Valley Life Sciences </w:t>
                  </w:r>
                  <w:proofErr w:type="spellStart"/>
                  <w:r w:rsidRPr="00AD618F">
                    <w:rPr>
                      <w:rFonts w:ascii="Courier New" w:eastAsia="Times New Roman" w:hAnsi="Courier New" w:cs="Courier New"/>
                      <w:color w:val="888888"/>
                      <w:sz w:val="20"/>
                      <w:szCs w:val="20"/>
                    </w:rPr>
                    <w:t>Bldg</w:t>
                  </w:r>
                  <w:proofErr w:type="spellEnd"/>
                  <w:r w:rsidRPr="00AD618F">
                    <w:rPr>
                      <w:rFonts w:ascii="Courier New" w:eastAsia="Times New Roman" w:hAnsi="Courier New" w:cs="Courier New"/>
                      <w:color w:val="888888"/>
                      <w:sz w:val="20"/>
                      <w:szCs w:val="20"/>
                    </w:rPr>
                    <w:t xml:space="preserve">  #4780</w:t>
                  </w:r>
                </w:p>
                <w:p w:rsidR="00AD618F" w:rsidRPr="00AD618F" w:rsidRDefault="00AD618F" w:rsidP="00AD6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88888"/>
                      <w:sz w:val="20"/>
                      <w:szCs w:val="20"/>
                    </w:rPr>
                  </w:pPr>
                  <w:r w:rsidRPr="00AD618F">
                    <w:rPr>
                      <w:rFonts w:ascii="Courier New" w:eastAsia="Times New Roman" w:hAnsi="Courier New" w:cs="Courier New"/>
                      <w:color w:val="888888"/>
                      <w:sz w:val="20"/>
                      <w:szCs w:val="20"/>
                    </w:rPr>
                    <w:t>Berkeley, CA  94720-4780</w:t>
                  </w:r>
                </w:p>
                <w:p w:rsidR="00AD618F" w:rsidRPr="00AD618F" w:rsidRDefault="00AD618F" w:rsidP="00AD6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888888"/>
                      <w:sz w:val="20"/>
                      <w:szCs w:val="20"/>
                    </w:rPr>
                  </w:pPr>
                  <w:hyperlink r:id="rId6" w:tgtFrame="_blank" w:history="1">
                    <w:r w:rsidRPr="00AD618F">
                      <w:rPr>
                        <w:rFonts w:ascii="Courier New" w:eastAsia="Times New Roman" w:hAnsi="Courier New" w:cs="Courier New"/>
                        <w:color w:val="0000CC"/>
                        <w:sz w:val="20"/>
                        <w:szCs w:val="20"/>
                        <w:u w:val="single"/>
                      </w:rPr>
                      <w:t>510-642-4877</w:t>
                    </w:r>
                  </w:hyperlink>
                </w:p>
              </w:tc>
            </w:tr>
          </w:tbl>
          <w:p w:rsidR="00AD618F" w:rsidRPr="00AD618F" w:rsidRDefault="00AD618F" w:rsidP="00AD618F">
            <w:pPr>
              <w:spacing w:after="0" w:line="240" w:lineRule="auto"/>
              <w:rPr>
                <w:rFonts w:ascii="Arial" w:eastAsia="Times New Roman" w:hAnsi="Arial" w:cs="Arial"/>
                <w:sz w:val="20"/>
                <w:szCs w:val="20"/>
              </w:rPr>
            </w:pPr>
          </w:p>
        </w:tc>
      </w:tr>
    </w:tbl>
    <w:p w:rsidR="00AD618F" w:rsidRPr="00AD618F" w:rsidRDefault="00AD618F" w:rsidP="00AD618F">
      <w:pPr>
        <w:rPr>
          <w:b/>
          <w:sz w:val="28"/>
        </w:rPr>
      </w:pPr>
      <w:r w:rsidRPr="00AD618F">
        <w:rPr>
          <w:b/>
          <w:sz w:val="28"/>
        </w:rPr>
        <w:t>Attachment 31: Permission to reprint material</w:t>
      </w:r>
      <w:r w:rsidR="002103D7">
        <w:rPr>
          <w:b/>
          <w:sz w:val="28"/>
        </w:rPr>
        <w:t xml:space="preserve"> UCBerkeley</w:t>
      </w:r>
      <w:bookmarkStart w:id="0" w:name="_GoBack"/>
      <w:bookmarkEnd w:id="0"/>
    </w:p>
    <w:p w:rsidR="00AD618F" w:rsidRPr="00AD618F" w:rsidRDefault="00AD618F" w:rsidP="00AD618F">
      <w:pPr>
        <w:rPr>
          <w:b/>
        </w:rPr>
      </w:pPr>
      <w:r w:rsidRPr="00AD618F">
        <w:rPr>
          <w:b/>
        </w:rPr>
        <w:t xml:space="preserve">This is a copy of the email received giving permission to use the printed information from this site in Guided Practice, Step 1. This should be printed if computer access is unavailable.   </w:t>
      </w:r>
    </w:p>
    <w:p w:rsidR="001B3FF0" w:rsidRPr="00AD618F" w:rsidRDefault="001B3FF0" w:rsidP="00AD618F">
      <w:pPr>
        <w:rPr>
          <w:b/>
          <w:sz w:val="10"/>
        </w:rPr>
      </w:pPr>
    </w:p>
    <w:sectPr w:rsidR="001B3FF0" w:rsidRPr="00AD61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18F"/>
    <w:rsid w:val="001B3FF0"/>
    <w:rsid w:val="002103D7"/>
    <w:rsid w:val="00AD6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61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1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61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1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33056">
      <w:bodyDiv w:val="1"/>
      <w:marLeft w:val="0"/>
      <w:marRight w:val="0"/>
      <w:marTop w:val="0"/>
      <w:marBottom w:val="0"/>
      <w:divBdr>
        <w:top w:val="none" w:sz="0" w:space="0" w:color="auto"/>
        <w:left w:val="none" w:sz="0" w:space="0" w:color="auto"/>
        <w:bottom w:val="none" w:sz="0" w:space="0" w:color="auto"/>
        <w:right w:val="none" w:sz="0" w:space="0" w:color="auto"/>
      </w:divBdr>
      <w:divsChild>
        <w:div w:id="784228713">
          <w:marLeft w:val="0"/>
          <w:marRight w:val="0"/>
          <w:marTop w:val="0"/>
          <w:marBottom w:val="0"/>
          <w:divBdr>
            <w:top w:val="none" w:sz="0" w:space="0" w:color="auto"/>
            <w:left w:val="none" w:sz="0" w:space="0" w:color="auto"/>
            <w:bottom w:val="none" w:sz="0" w:space="0" w:color="auto"/>
            <w:right w:val="none" w:sz="0" w:space="0" w:color="auto"/>
          </w:divBdr>
        </w:div>
        <w:div w:id="211692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el:510-642-4877" TargetMode="External"/><Relationship Id="rId5" Type="http://schemas.openxmlformats.org/officeDocument/2006/relationships/hyperlink" Target="http://undsci.berkeley.edu/article/0_0_0/whatisscience_0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2012-03-02T20:01:00Z</dcterms:created>
  <dcterms:modified xsi:type="dcterms:W3CDTF">2012-03-02T20:12:00Z</dcterms:modified>
</cp:coreProperties>
</file>